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5E8E" w14:textId="7EDEFF42" w:rsidR="006252C1" w:rsidRDefault="006252C1" w:rsidP="006252C1">
      <w:pPr>
        <w:jc w:val="center"/>
        <w:rPr>
          <w:b/>
        </w:rPr>
      </w:pPr>
      <w:r>
        <w:rPr>
          <w:b/>
        </w:rPr>
        <w:t xml:space="preserve">BOROUGH OF FANWOOD </w:t>
      </w:r>
    </w:p>
    <w:p w14:paraId="7838CC80" w14:textId="4EA671D0" w:rsidR="006252C1" w:rsidRDefault="00A62838" w:rsidP="006252C1">
      <w:pPr>
        <w:jc w:val="center"/>
        <w:rPr>
          <w:b/>
        </w:rPr>
      </w:pPr>
      <w:r>
        <w:rPr>
          <w:b/>
        </w:rPr>
        <w:t xml:space="preserve"> PUBLIC</w:t>
      </w:r>
      <w:r w:rsidR="00F7100E" w:rsidRPr="00F7100E">
        <w:rPr>
          <w:b/>
        </w:rPr>
        <w:t xml:space="preserve"> </w:t>
      </w:r>
      <w:r w:rsidR="00F7100E">
        <w:rPr>
          <w:b/>
        </w:rPr>
        <w:t>NOTICE OF ONLINE</w:t>
      </w:r>
      <w:r>
        <w:rPr>
          <w:b/>
        </w:rPr>
        <w:t xml:space="preserve"> AUCTION </w:t>
      </w:r>
      <w:r w:rsidR="00F7100E">
        <w:rPr>
          <w:b/>
        </w:rPr>
        <w:t>OF SURPLUS PROPERTY</w:t>
      </w:r>
    </w:p>
    <w:p w14:paraId="580D7B47" w14:textId="77777777" w:rsidR="00A62838" w:rsidRDefault="00A62838" w:rsidP="006252C1">
      <w:pPr>
        <w:jc w:val="center"/>
      </w:pPr>
    </w:p>
    <w:p w14:paraId="5302493C" w14:textId="37F42247" w:rsidR="00AA202E" w:rsidRDefault="00F67ADE" w:rsidP="00AA202E">
      <w:r>
        <w:t xml:space="preserve">PLEASE TAKE NOTICE that in accordance with </w:t>
      </w:r>
      <w:r w:rsidR="00AA202E" w:rsidRPr="00AA202E">
        <w:t>N.J.S.A. 40A:11-3</w:t>
      </w:r>
      <w:r w:rsidR="00A109E9">
        <w:t>6</w:t>
      </w:r>
      <w:r w:rsidR="00E612E3">
        <w:t>, Local Finance Notice 20</w:t>
      </w:r>
      <w:r w:rsidR="00101F19">
        <w:t>19-15,</w:t>
      </w:r>
      <w:r w:rsidR="00AA202E" w:rsidRPr="00AA202E">
        <w:t xml:space="preserve"> and </w:t>
      </w:r>
      <w:r w:rsidR="00101F19">
        <w:t xml:space="preserve">Borough of Fanwood </w:t>
      </w:r>
      <w:r w:rsidR="00AA202E" w:rsidRPr="00AA202E">
        <w:t xml:space="preserve">Resolution </w:t>
      </w:r>
      <w:r w:rsidR="00AA202E">
        <w:t>20</w:t>
      </w:r>
      <w:r w:rsidR="00A109E9">
        <w:t>26</w:t>
      </w:r>
      <w:r w:rsidR="00AA202E">
        <w:t>-</w:t>
      </w:r>
      <w:r w:rsidR="00A109E9">
        <w:t>0</w:t>
      </w:r>
      <w:r w:rsidR="00AA202E">
        <w:t>1-</w:t>
      </w:r>
      <w:r w:rsidR="00A109E9">
        <w:t>050</w:t>
      </w:r>
      <w:r w:rsidR="00AA202E" w:rsidRPr="00AA202E">
        <w:t xml:space="preserve">, the Borough of </w:t>
      </w:r>
      <w:r w:rsidR="00AA202E">
        <w:t>Fanwood</w:t>
      </w:r>
      <w:r w:rsidR="00AA202E" w:rsidRPr="00AA202E">
        <w:t xml:space="preserve"> will conduct a Public Auction Sale of surplus property that is no longer needed for public use</w:t>
      </w:r>
      <w:r w:rsidR="00AA202E">
        <w:t xml:space="preserve">. </w:t>
      </w:r>
      <w:r w:rsidR="00AA202E" w:rsidRPr="00AA202E">
        <w:t xml:space="preserve">Online auction site: </w:t>
      </w:r>
      <w:hyperlink r:id="rId5" w:history="1">
        <w:r w:rsidR="00101F19" w:rsidRPr="00B158CC">
          <w:rPr>
            <w:rStyle w:val="Hyperlink"/>
          </w:rPr>
          <w:t>https://www.municibid.com</w:t>
        </w:r>
      </w:hyperlink>
      <w:r w:rsidR="00101F19">
        <w:t xml:space="preserve"> (State Contract T</w:t>
      </w:r>
      <w:r w:rsidR="0052214F">
        <w:t>2581).</w:t>
      </w:r>
      <w:r w:rsidR="00AA202E" w:rsidRPr="00AA202E">
        <w:t xml:space="preserve"> Start Date: </w:t>
      </w:r>
      <w:r w:rsidR="0016448E" w:rsidRPr="00B71E31">
        <w:t xml:space="preserve">February 6, </w:t>
      </w:r>
      <w:proofErr w:type="gramStart"/>
      <w:r w:rsidR="0016448E" w:rsidRPr="00B71E31">
        <w:t>2026</w:t>
      </w:r>
      <w:proofErr w:type="gramEnd"/>
      <w:r w:rsidR="0016448E" w:rsidRPr="00B71E31">
        <w:t xml:space="preserve"> </w:t>
      </w:r>
      <w:r w:rsidR="00AA202E" w:rsidRPr="00B71E31">
        <w:t xml:space="preserve">at </w:t>
      </w:r>
      <w:r w:rsidR="00B71E31" w:rsidRPr="00B71E31">
        <w:t>8</w:t>
      </w:r>
      <w:r w:rsidR="00AA202E" w:rsidRPr="00B71E31">
        <w:t xml:space="preserve">am End Date: </w:t>
      </w:r>
      <w:r w:rsidR="0016448E" w:rsidRPr="00B71E31">
        <w:t xml:space="preserve">February 17, </w:t>
      </w:r>
      <w:proofErr w:type="gramStart"/>
      <w:r w:rsidR="0016448E" w:rsidRPr="00B71E31">
        <w:t>2026</w:t>
      </w:r>
      <w:proofErr w:type="gramEnd"/>
      <w:r w:rsidR="00AA202E" w:rsidRPr="00B71E31">
        <w:t xml:space="preserve"> at 4</w:t>
      </w:r>
      <w:r w:rsidR="00B71E31" w:rsidRPr="00B71E31">
        <w:t>:05</w:t>
      </w:r>
      <w:r w:rsidR="00AA202E" w:rsidRPr="00B71E31">
        <w:t>pm</w:t>
      </w:r>
      <w:r w:rsidR="00AA202E">
        <w:t xml:space="preserve">. </w:t>
      </w:r>
      <w:r w:rsidR="00AA202E" w:rsidRPr="00AA202E">
        <w:t>All Bidders are required to pre-register for bidding at the auction website of www.</w:t>
      </w:r>
      <w:r w:rsidR="00A109E9">
        <w:t>municibid.</w:t>
      </w:r>
      <w:r w:rsidR="00AA202E" w:rsidRPr="00AA202E">
        <w:t>com. All bidders in this auction agree that they h</w:t>
      </w:r>
      <w:r w:rsidR="00A109E9">
        <w:t>ave</w:t>
      </w:r>
      <w:r w:rsidR="00AA202E" w:rsidRPr="00AA202E">
        <w:t xml:space="preserve"> read and fully understand the terms and conditions outlined on the site and agree to be bound thereby. All items are sold "as is, where is" condition, free from any guarantee or warranty. The Borough of </w:t>
      </w:r>
      <w:r w:rsidR="00AA202E">
        <w:t>Fanwood</w:t>
      </w:r>
      <w:r w:rsidR="00AA202E" w:rsidRPr="00AA202E">
        <w:t xml:space="preserve"> reserves the right to accept or reject any bid submitted. All sales are final. The following surplus property is to be sold: </w:t>
      </w:r>
    </w:p>
    <w:p w14:paraId="5249E041" w14:textId="77777777" w:rsidR="00AA202E" w:rsidRDefault="00AA202E" w:rsidP="000B6A47"/>
    <w:p w14:paraId="5FBF9E0A" w14:textId="77777777" w:rsidR="00AD76F0" w:rsidRDefault="00AD76F0" w:rsidP="00AD76F0">
      <w:r>
        <w:t>1) Asus LCD Monitor</w:t>
      </w:r>
    </w:p>
    <w:p w14:paraId="551EE1F0" w14:textId="14F1C2B1" w:rsidR="00AD76F0" w:rsidRDefault="00AD76F0" w:rsidP="00AD76F0">
      <w:pPr>
        <w:ind w:left="360"/>
      </w:pPr>
      <w:r>
        <w:t>Version: VH198T</w:t>
      </w:r>
    </w:p>
    <w:p w14:paraId="1CCE9B24" w14:textId="00529BEE" w:rsidR="00AD76F0" w:rsidRDefault="00AD76F0" w:rsidP="00AD76F0">
      <w:pPr>
        <w:ind w:left="360"/>
      </w:pPr>
      <w:r>
        <w:t>Serial #: 88LM18518690</w:t>
      </w:r>
    </w:p>
    <w:p w14:paraId="3D227D95" w14:textId="667D33F3" w:rsidR="00AD76F0" w:rsidRDefault="00AD76F0" w:rsidP="00AD76F0">
      <w:pPr>
        <w:ind w:left="1080"/>
      </w:pPr>
      <w:r>
        <w:t>power cord &amp; connector</w:t>
      </w:r>
    </w:p>
    <w:p w14:paraId="6F389E3C" w14:textId="77777777" w:rsidR="00AD76F0" w:rsidRDefault="00AD76F0" w:rsidP="00AD76F0">
      <w:r>
        <w:t>2) Asus LCD Monitor</w:t>
      </w:r>
    </w:p>
    <w:p w14:paraId="6A1B4D38" w14:textId="06C7D067" w:rsidR="00AD76F0" w:rsidRDefault="00AD76F0" w:rsidP="00AD76F0">
      <w:pPr>
        <w:ind w:left="360"/>
      </w:pPr>
      <w:r>
        <w:t>Version: VH198T</w:t>
      </w:r>
    </w:p>
    <w:p w14:paraId="346E4D10" w14:textId="0DADFF0D" w:rsidR="00AD76F0" w:rsidRDefault="00AD76F0" w:rsidP="00AD76F0">
      <w:pPr>
        <w:ind w:left="360"/>
      </w:pPr>
      <w:r>
        <w:t>Serial #: 88LM18518687</w:t>
      </w:r>
    </w:p>
    <w:p w14:paraId="068F31FD" w14:textId="41F131DB" w:rsidR="00AD76F0" w:rsidRDefault="00AD76F0" w:rsidP="00AD76F0">
      <w:pPr>
        <w:ind w:left="1080"/>
      </w:pPr>
      <w:proofErr w:type="gramStart"/>
      <w:r>
        <w:t>no</w:t>
      </w:r>
      <w:proofErr w:type="gramEnd"/>
      <w:r>
        <w:t xml:space="preserve"> cords</w:t>
      </w:r>
    </w:p>
    <w:p w14:paraId="3E7D5BDA" w14:textId="77777777" w:rsidR="00AD76F0" w:rsidRDefault="00AD76F0" w:rsidP="00AD76F0">
      <w:r>
        <w:t>3) Asus LCD Monitor</w:t>
      </w:r>
    </w:p>
    <w:p w14:paraId="6A3982B9" w14:textId="319BF7E9" w:rsidR="00AD76F0" w:rsidRDefault="00AD76F0" w:rsidP="00AD76F0">
      <w:pPr>
        <w:ind w:left="360"/>
      </w:pPr>
      <w:r>
        <w:t>Version: VH198T</w:t>
      </w:r>
    </w:p>
    <w:p w14:paraId="3B58ECD1" w14:textId="2D398DBE" w:rsidR="00AD76F0" w:rsidRDefault="00AD76F0" w:rsidP="00AD76F0">
      <w:pPr>
        <w:ind w:left="360"/>
      </w:pPr>
      <w:r>
        <w:t>Ser: 88LM185186488</w:t>
      </w:r>
    </w:p>
    <w:p w14:paraId="5D81E032" w14:textId="2A444606" w:rsidR="00AD76F0" w:rsidRDefault="00AD76F0" w:rsidP="00AD76F0">
      <w:pPr>
        <w:ind w:left="1080"/>
      </w:pPr>
      <w:r>
        <w:t>power cord &amp; connector</w:t>
      </w:r>
    </w:p>
    <w:p w14:paraId="5A82C8F0" w14:textId="77777777" w:rsidR="00AD76F0" w:rsidRDefault="00AD76F0" w:rsidP="00AD76F0">
      <w:r>
        <w:t xml:space="preserve">4) NEC </w:t>
      </w:r>
      <w:proofErr w:type="spellStart"/>
      <w:r>
        <w:t>MultiSync</w:t>
      </w:r>
      <w:proofErr w:type="spellEnd"/>
      <w:r>
        <w:t xml:space="preserve"> LCD/1530V (not working)</w:t>
      </w:r>
    </w:p>
    <w:p w14:paraId="666372CE" w14:textId="6B429D79" w:rsidR="00AD76F0" w:rsidRDefault="00AD76F0" w:rsidP="00AD76F0">
      <w:pPr>
        <w:ind w:left="360"/>
      </w:pPr>
      <w:r>
        <w:t>Ser: 190011571A</w:t>
      </w:r>
    </w:p>
    <w:p w14:paraId="10383DF4" w14:textId="58B496E5" w:rsidR="00AD76F0" w:rsidRDefault="00AD76F0" w:rsidP="00AD76F0">
      <w:pPr>
        <w:ind w:left="1080"/>
      </w:pPr>
      <w:r>
        <w:t>power cord &amp; connector</w:t>
      </w:r>
    </w:p>
    <w:p w14:paraId="58AD6972" w14:textId="77777777" w:rsidR="00AD76F0" w:rsidRDefault="00AD76F0" w:rsidP="00AD76F0">
      <w:r>
        <w:t>5) Dell Monitor</w:t>
      </w:r>
    </w:p>
    <w:p w14:paraId="0FB30FE9" w14:textId="74303318" w:rsidR="00AD76F0" w:rsidRDefault="00AD76F0" w:rsidP="00AD76F0">
      <w:pPr>
        <w:ind w:left="360"/>
      </w:pPr>
      <w:r>
        <w:t>Model: E198FPb</w:t>
      </w:r>
    </w:p>
    <w:p w14:paraId="63761AC9" w14:textId="70B49A23" w:rsidR="00AD76F0" w:rsidRDefault="00AD76F0" w:rsidP="00AD76F0">
      <w:pPr>
        <w:ind w:left="360"/>
      </w:pPr>
      <w:r>
        <w:t>CN-OCN084-74261-7A8-35GM</w:t>
      </w:r>
    </w:p>
    <w:p w14:paraId="44EE7340" w14:textId="3EB8D616" w:rsidR="00AD76F0" w:rsidRDefault="00AD76F0" w:rsidP="00AD76F0">
      <w:pPr>
        <w:ind w:left="1080"/>
      </w:pPr>
      <w:r>
        <w:t>power cord &amp; connector</w:t>
      </w:r>
    </w:p>
    <w:p w14:paraId="0AC83D1D" w14:textId="77777777" w:rsidR="00AD76F0" w:rsidRDefault="00AD76F0" w:rsidP="00AD76F0">
      <w:r>
        <w:t>6) Dell Monitor - Flat Panel</w:t>
      </w:r>
    </w:p>
    <w:p w14:paraId="3EDD335D" w14:textId="33AADA70" w:rsidR="00AD76F0" w:rsidRDefault="00AD76F0" w:rsidP="00AD76F0">
      <w:pPr>
        <w:ind w:left="360"/>
      </w:pPr>
      <w:r>
        <w:t>Model: 1901FP</w:t>
      </w:r>
    </w:p>
    <w:p w14:paraId="4708489B" w14:textId="036D3E68" w:rsidR="00AD76F0" w:rsidRDefault="00AD76F0" w:rsidP="00AD76F0">
      <w:pPr>
        <w:ind w:left="360"/>
      </w:pPr>
      <w:r>
        <w:t>CN: OY232-71618-45Q-AEHB</w:t>
      </w:r>
    </w:p>
    <w:p w14:paraId="23D649A3" w14:textId="080107AA" w:rsidR="00AD76F0" w:rsidRDefault="00AD76F0" w:rsidP="00AD76F0">
      <w:pPr>
        <w:ind w:left="1080"/>
      </w:pPr>
      <w:r>
        <w:t>power cord &amp; connector</w:t>
      </w:r>
    </w:p>
    <w:p w14:paraId="6ED3B832" w14:textId="77777777" w:rsidR="00AD76F0" w:rsidRDefault="00AD76F0" w:rsidP="00AD76F0">
      <w:r>
        <w:t>7) Dell Monitor E197FP1</w:t>
      </w:r>
    </w:p>
    <w:p w14:paraId="4B4E4907" w14:textId="364D0B82" w:rsidR="00AD76F0" w:rsidRDefault="00AD76F0" w:rsidP="00AD76F0">
      <w:pPr>
        <w:ind w:left="360"/>
      </w:pPr>
      <w:r>
        <w:t>CN: OWH319-72872-67A-29NL</w:t>
      </w:r>
    </w:p>
    <w:p w14:paraId="15547CEB" w14:textId="3D55AF14" w:rsidR="00AD76F0" w:rsidRDefault="00AD76F0" w:rsidP="00AD76F0">
      <w:pPr>
        <w:ind w:left="1080"/>
      </w:pPr>
      <w:r>
        <w:t>power cord &amp; connector</w:t>
      </w:r>
    </w:p>
    <w:p w14:paraId="65490202" w14:textId="77777777" w:rsidR="00AD76F0" w:rsidRDefault="00AD76F0" w:rsidP="00AD76F0">
      <w:r>
        <w:t>8) Dell FP Monitor</w:t>
      </w:r>
    </w:p>
    <w:p w14:paraId="3CDF013C" w14:textId="4BEF3653" w:rsidR="00AD76F0" w:rsidRDefault="00AD76F0" w:rsidP="00AD76F0">
      <w:pPr>
        <w:ind w:left="360"/>
      </w:pPr>
      <w:r>
        <w:t>Model: E172FPt</w:t>
      </w:r>
    </w:p>
    <w:p w14:paraId="523F33F6" w14:textId="580DABC6" w:rsidR="00AD76F0" w:rsidRDefault="00AD76F0" w:rsidP="00AD76F0">
      <w:pPr>
        <w:ind w:left="360"/>
      </w:pPr>
      <w:r>
        <w:t>CN: 0J1806-71618-469-AEON</w:t>
      </w:r>
    </w:p>
    <w:p w14:paraId="5DB9440D" w14:textId="72001DC4" w:rsidR="00AD76F0" w:rsidRDefault="00AD76F0" w:rsidP="00AD76F0">
      <w:pPr>
        <w:ind w:left="1080"/>
      </w:pPr>
      <w:proofErr w:type="gramStart"/>
      <w:r>
        <w:t>no</w:t>
      </w:r>
      <w:proofErr w:type="gramEnd"/>
      <w:r>
        <w:t xml:space="preserve"> cords</w:t>
      </w:r>
    </w:p>
    <w:p w14:paraId="27747ED7" w14:textId="77777777" w:rsidR="00AD76F0" w:rsidRDefault="00AD76F0" w:rsidP="00AD76F0">
      <w:r>
        <w:t xml:space="preserve">9) Dell FP Monitor </w:t>
      </w:r>
    </w:p>
    <w:p w14:paraId="3B32C8F6" w14:textId="56AD9F05" w:rsidR="00AD76F0" w:rsidRDefault="00AD76F0" w:rsidP="00AD76F0">
      <w:pPr>
        <w:ind w:left="360"/>
      </w:pPr>
      <w:r>
        <w:t>Model: E2216H</w:t>
      </w:r>
    </w:p>
    <w:p w14:paraId="26544A74" w14:textId="22F7F996" w:rsidR="00AD76F0" w:rsidRDefault="00AD76F0" w:rsidP="00AD76F0">
      <w:pPr>
        <w:ind w:left="360"/>
      </w:pPr>
      <w:r>
        <w:t>CN: 0JF444-72872-6BN-APEB-A00</w:t>
      </w:r>
    </w:p>
    <w:p w14:paraId="0AB909C1" w14:textId="63A17243" w:rsidR="00AD76F0" w:rsidRDefault="00AD76F0" w:rsidP="00AD76F0">
      <w:pPr>
        <w:ind w:left="1080"/>
      </w:pPr>
      <w:r>
        <w:t>w/ power cord</w:t>
      </w:r>
    </w:p>
    <w:p w14:paraId="77B7DAC5" w14:textId="77777777" w:rsidR="00AD76F0" w:rsidRDefault="00AD76F0" w:rsidP="00AD76F0">
      <w:r>
        <w:t>10) DELL FP Monitor</w:t>
      </w:r>
    </w:p>
    <w:p w14:paraId="6350B778" w14:textId="2242CB20" w:rsidR="00AD76F0" w:rsidRDefault="00AD76F0" w:rsidP="00AD76F0">
      <w:pPr>
        <w:ind w:left="360"/>
      </w:pPr>
      <w:r>
        <w:t>P2219H</w:t>
      </w:r>
    </w:p>
    <w:p w14:paraId="2A9B52D5" w14:textId="29A08CAC" w:rsidR="00AD76F0" w:rsidRDefault="00AD76F0" w:rsidP="00AD76F0">
      <w:pPr>
        <w:ind w:left="360"/>
      </w:pPr>
      <w:r>
        <w:t>CN-04D9T1-QDL00-03K-4ATB-A09</w:t>
      </w:r>
    </w:p>
    <w:p w14:paraId="23C57FDC" w14:textId="23841CCC" w:rsidR="00AD76F0" w:rsidRDefault="00AD76F0" w:rsidP="00AD76F0">
      <w:pPr>
        <w:ind w:left="1080"/>
      </w:pPr>
      <w:proofErr w:type="gramStart"/>
      <w:r>
        <w:lastRenderedPageBreak/>
        <w:t>no</w:t>
      </w:r>
      <w:proofErr w:type="gramEnd"/>
      <w:r>
        <w:t xml:space="preserve"> cord</w:t>
      </w:r>
    </w:p>
    <w:p w14:paraId="6AC6E386" w14:textId="77777777" w:rsidR="00AD76F0" w:rsidRDefault="00AD76F0" w:rsidP="00AD76F0">
      <w:r>
        <w:t>11) Dell FP Monitor B</w:t>
      </w:r>
    </w:p>
    <w:p w14:paraId="6B138C41" w14:textId="66CC42E3" w:rsidR="00AD76F0" w:rsidRDefault="00AD76F0" w:rsidP="00C8580B">
      <w:pPr>
        <w:ind w:left="360"/>
      </w:pPr>
      <w:r>
        <w:t>P2219H</w:t>
      </w:r>
    </w:p>
    <w:p w14:paraId="67F88E20" w14:textId="65BFC714" w:rsidR="00AD76F0" w:rsidRDefault="00AD76F0" w:rsidP="00C8580B">
      <w:pPr>
        <w:ind w:left="360"/>
      </w:pPr>
      <w:r>
        <w:t>CN-04D9T1-QDC00-03K-4APB-A09</w:t>
      </w:r>
    </w:p>
    <w:p w14:paraId="7D849E73" w14:textId="3072CA9D" w:rsidR="00BE0DF3" w:rsidRDefault="00AD76F0" w:rsidP="00C8580B">
      <w:pPr>
        <w:ind w:left="1080"/>
      </w:pPr>
      <w:proofErr w:type="gramStart"/>
      <w:r>
        <w:t>no</w:t>
      </w:r>
      <w:proofErr w:type="gramEnd"/>
      <w:r>
        <w:t xml:space="preserve"> cords</w:t>
      </w:r>
    </w:p>
    <w:p w14:paraId="55DA793C" w14:textId="77777777" w:rsidR="00BE0DF3" w:rsidRDefault="00BE0DF3" w:rsidP="000B6A47"/>
    <w:p w14:paraId="02730FEB" w14:textId="360206C8" w:rsidR="000B6A47" w:rsidRDefault="000B6A47" w:rsidP="000B6A47">
      <w:r>
        <w:t>Courtney Agnello</w:t>
      </w:r>
      <w:r w:rsidR="00D5523A">
        <w:t>, RMC</w:t>
      </w:r>
    </w:p>
    <w:p w14:paraId="13366E69" w14:textId="0C501C8F" w:rsidR="000B6A47" w:rsidRDefault="00D5523A" w:rsidP="000B6A47">
      <w:r>
        <w:t xml:space="preserve">Fanwood </w:t>
      </w:r>
      <w:r w:rsidR="000B6A47">
        <w:t>Borough Clerk</w:t>
      </w:r>
    </w:p>
    <w:sectPr w:rsidR="000B6A47" w:rsidSect="006252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821"/>
    <w:multiLevelType w:val="hybridMultilevel"/>
    <w:tmpl w:val="FAD8B7E8"/>
    <w:lvl w:ilvl="0" w:tplc="BE4E3166">
      <w:numFmt w:val="bullet"/>
      <w:lvlText w:val="•"/>
      <w:lvlJc w:val="left"/>
      <w:pPr>
        <w:ind w:left="1080" w:hanging="720"/>
      </w:pPr>
      <w:rPr>
        <w:rFonts w:ascii="Times New Roman" w:eastAsia="Times New Roman" w:hAnsi="Times New Roman" w:cs="Times New Roman" w:hint="default"/>
      </w:rPr>
    </w:lvl>
    <w:lvl w:ilvl="1" w:tplc="F66C197E">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A374F"/>
    <w:multiLevelType w:val="hybridMultilevel"/>
    <w:tmpl w:val="12FA86CA"/>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8CE"/>
    <w:multiLevelType w:val="hybridMultilevel"/>
    <w:tmpl w:val="B8BEDB56"/>
    <w:lvl w:ilvl="0" w:tplc="BE4E3166">
      <w:numFmt w:val="bullet"/>
      <w:lvlText w:val="•"/>
      <w:lvlJc w:val="left"/>
      <w:pPr>
        <w:ind w:left="1080" w:hanging="720"/>
      </w:pPr>
      <w:rPr>
        <w:rFonts w:ascii="Times New Roman" w:eastAsia="Times New Roman" w:hAnsi="Times New Roman" w:cs="Times New Roman" w:hint="default"/>
      </w:rPr>
    </w:lvl>
    <w:lvl w:ilvl="1" w:tplc="035EA18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C4B2E"/>
    <w:multiLevelType w:val="hybridMultilevel"/>
    <w:tmpl w:val="D8C6DD46"/>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6E44"/>
    <w:multiLevelType w:val="hybridMultilevel"/>
    <w:tmpl w:val="D4F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00DA8"/>
    <w:multiLevelType w:val="hybridMultilevel"/>
    <w:tmpl w:val="2ADCA91C"/>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909A2"/>
    <w:multiLevelType w:val="hybridMultilevel"/>
    <w:tmpl w:val="79147F08"/>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17C9F"/>
    <w:multiLevelType w:val="hybridMultilevel"/>
    <w:tmpl w:val="81B46BB6"/>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06023"/>
    <w:multiLevelType w:val="hybridMultilevel"/>
    <w:tmpl w:val="BF8E4462"/>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64F24"/>
    <w:multiLevelType w:val="hybridMultilevel"/>
    <w:tmpl w:val="99DE6604"/>
    <w:lvl w:ilvl="0" w:tplc="BE4E3166">
      <w:numFmt w:val="bullet"/>
      <w:lvlText w:val="•"/>
      <w:lvlJc w:val="left"/>
      <w:pPr>
        <w:ind w:left="1080" w:hanging="720"/>
      </w:pPr>
      <w:rPr>
        <w:rFonts w:ascii="Times New Roman" w:eastAsia="Times New Roman" w:hAnsi="Times New Roman" w:cs="Times New Roman" w:hint="default"/>
      </w:rPr>
    </w:lvl>
    <w:lvl w:ilvl="1" w:tplc="2B607EB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64FFE"/>
    <w:multiLevelType w:val="hybridMultilevel"/>
    <w:tmpl w:val="BFD4AB64"/>
    <w:lvl w:ilvl="0" w:tplc="BE4E3166">
      <w:numFmt w:val="bullet"/>
      <w:lvlText w:val="•"/>
      <w:lvlJc w:val="left"/>
      <w:pPr>
        <w:ind w:left="1080" w:hanging="720"/>
      </w:pPr>
      <w:rPr>
        <w:rFonts w:ascii="Times New Roman" w:eastAsia="Times New Roman" w:hAnsi="Times New Roman" w:cs="Times New Roman" w:hint="default"/>
      </w:rPr>
    </w:lvl>
    <w:lvl w:ilvl="1" w:tplc="874A97C6">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E23B6"/>
    <w:multiLevelType w:val="hybridMultilevel"/>
    <w:tmpl w:val="EC0290BE"/>
    <w:lvl w:ilvl="0" w:tplc="BE4E3166">
      <w:numFmt w:val="bullet"/>
      <w:lvlText w:val="•"/>
      <w:lvlJc w:val="left"/>
      <w:pPr>
        <w:ind w:left="1080" w:hanging="720"/>
      </w:pPr>
      <w:rPr>
        <w:rFonts w:ascii="Times New Roman" w:eastAsia="Times New Roman" w:hAnsi="Times New Roman" w:cs="Times New Roman" w:hint="default"/>
      </w:rPr>
    </w:lvl>
    <w:lvl w:ilvl="1" w:tplc="6CC67AEC">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018DA"/>
    <w:multiLevelType w:val="hybridMultilevel"/>
    <w:tmpl w:val="DC52D56E"/>
    <w:lvl w:ilvl="0" w:tplc="BE4E3166">
      <w:numFmt w:val="bullet"/>
      <w:lvlText w:val="•"/>
      <w:lvlJc w:val="left"/>
      <w:pPr>
        <w:ind w:left="1080" w:hanging="720"/>
      </w:pPr>
      <w:rPr>
        <w:rFonts w:ascii="Times New Roman" w:eastAsia="Times New Roman" w:hAnsi="Times New Roman" w:cs="Times New Roman" w:hint="default"/>
      </w:rPr>
    </w:lvl>
    <w:lvl w:ilvl="1" w:tplc="9ACC0DC0">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836BC"/>
    <w:multiLevelType w:val="hybridMultilevel"/>
    <w:tmpl w:val="7EDEB34E"/>
    <w:lvl w:ilvl="0" w:tplc="BE4E3166">
      <w:start w:val="10"/>
      <w:numFmt w:val="bullet"/>
      <w:lvlText w:val="•"/>
      <w:lvlJc w:val="left"/>
      <w:pPr>
        <w:ind w:left="1080" w:hanging="720"/>
      </w:pPr>
      <w:rPr>
        <w:rFonts w:ascii="Times New Roman" w:eastAsia="Times New Roman" w:hAnsi="Times New Roman" w:cs="Times New Roman" w:hint="default"/>
      </w:rPr>
    </w:lvl>
    <w:lvl w:ilvl="1" w:tplc="2DCA0608">
      <w:start w:val="10"/>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D53CB"/>
    <w:multiLevelType w:val="hybridMultilevel"/>
    <w:tmpl w:val="457AE274"/>
    <w:lvl w:ilvl="0" w:tplc="BE4E3166">
      <w:start w:val="10"/>
      <w:numFmt w:val="bullet"/>
      <w:lvlText w:val="•"/>
      <w:lvlJc w:val="left"/>
      <w:pPr>
        <w:ind w:left="1080" w:hanging="720"/>
      </w:pPr>
      <w:rPr>
        <w:rFonts w:ascii="Times New Roman" w:eastAsia="Times New Roman" w:hAnsi="Times New Roman" w:cs="Times New Roman" w:hint="default"/>
      </w:rPr>
    </w:lvl>
    <w:lvl w:ilvl="1" w:tplc="35BA88AC">
      <w:start w:val="10"/>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D0956"/>
    <w:multiLevelType w:val="hybridMultilevel"/>
    <w:tmpl w:val="B066D2E4"/>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8384F"/>
    <w:multiLevelType w:val="hybridMultilevel"/>
    <w:tmpl w:val="F0E88364"/>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C19FE"/>
    <w:multiLevelType w:val="hybridMultilevel"/>
    <w:tmpl w:val="52785BFC"/>
    <w:lvl w:ilvl="0" w:tplc="BE4E3166">
      <w:start w:val="10"/>
      <w:numFmt w:val="bullet"/>
      <w:lvlText w:val="•"/>
      <w:lvlJc w:val="left"/>
      <w:pPr>
        <w:ind w:left="1080" w:hanging="720"/>
      </w:pPr>
      <w:rPr>
        <w:rFonts w:ascii="Times New Roman" w:eastAsia="Times New Roman" w:hAnsi="Times New Roman" w:cs="Times New Roman" w:hint="default"/>
      </w:rPr>
    </w:lvl>
    <w:lvl w:ilvl="1" w:tplc="4A40D54E">
      <w:start w:val="10"/>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10405"/>
    <w:multiLevelType w:val="hybridMultilevel"/>
    <w:tmpl w:val="C54C7FFE"/>
    <w:lvl w:ilvl="0" w:tplc="BE4E3166">
      <w:numFmt w:val="bullet"/>
      <w:lvlText w:val="•"/>
      <w:lvlJc w:val="left"/>
      <w:pPr>
        <w:ind w:left="1080" w:hanging="720"/>
      </w:pPr>
      <w:rPr>
        <w:rFonts w:ascii="Times New Roman" w:eastAsia="Times New Roman" w:hAnsi="Times New Roman" w:cs="Times New Roman" w:hint="default"/>
      </w:rPr>
    </w:lvl>
    <w:lvl w:ilvl="1" w:tplc="9FB46E3E">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E87"/>
    <w:multiLevelType w:val="hybridMultilevel"/>
    <w:tmpl w:val="99B8B366"/>
    <w:lvl w:ilvl="0" w:tplc="BE4E3166">
      <w:numFmt w:val="bullet"/>
      <w:lvlText w:val="•"/>
      <w:lvlJc w:val="left"/>
      <w:pPr>
        <w:ind w:left="1080" w:hanging="720"/>
      </w:pPr>
      <w:rPr>
        <w:rFonts w:ascii="Times New Roman" w:eastAsia="Times New Roman" w:hAnsi="Times New Roman" w:cs="Times New Roman" w:hint="default"/>
      </w:rPr>
    </w:lvl>
    <w:lvl w:ilvl="1" w:tplc="E2F0C12C">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403760"/>
    <w:multiLevelType w:val="hybridMultilevel"/>
    <w:tmpl w:val="494672A8"/>
    <w:lvl w:ilvl="0" w:tplc="BE4E31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03B4F"/>
    <w:multiLevelType w:val="hybridMultilevel"/>
    <w:tmpl w:val="1E60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533216">
    <w:abstractNumId w:val="21"/>
  </w:num>
  <w:num w:numId="2" w16cid:durableId="1720861926">
    <w:abstractNumId w:val="2"/>
  </w:num>
  <w:num w:numId="3" w16cid:durableId="1407148348">
    <w:abstractNumId w:val="20"/>
  </w:num>
  <w:num w:numId="4" w16cid:durableId="1784887080">
    <w:abstractNumId w:val="9"/>
  </w:num>
  <w:num w:numId="5" w16cid:durableId="1576278237">
    <w:abstractNumId w:val="3"/>
  </w:num>
  <w:num w:numId="6" w16cid:durableId="285816822">
    <w:abstractNumId w:val="12"/>
  </w:num>
  <w:num w:numId="7" w16cid:durableId="1727561249">
    <w:abstractNumId w:val="5"/>
  </w:num>
  <w:num w:numId="8" w16cid:durableId="1604730994">
    <w:abstractNumId w:val="10"/>
  </w:num>
  <w:num w:numId="9" w16cid:durableId="1180847980">
    <w:abstractNumId w:val="6"/>
  </w:num>
  <w:num w:numId="10" w16cid:durableId="634872731">
    <w:abstractNumId w:val="0"/>
  </w:num>
  <w:num w:numId="11" w16cid:durableId="1273710483">
    <w:abstractNumId w:val="1"/>
  </w:num>
  <w:num w:numId="12" w16cid:durableId="1601373788">
    <w:abstractNumId w:val="19"/>
  </w:num>
  <w:num w:numId="13" w16cid:durableId="211961428">
    <w:abstractNumId w:val="8"/>
  </w:num>
  <w:num w:numId="14" w16cid:durableId="1906447012">
    <w:abstractNumId w:val="11"/>
  </w:num>
  <w:num w:numId="15" w16cid:durableId="545720487">
    <w:abstractNumId w:val="7"/>
  </w:num>
  <w:num w:numId="16" w16cid:durableId="804810337">
    <w:abstractNumId w:val="18"/>
  </w:num>
  <w:num w:numId="17" w16cid:durableId="1015577798">
    <w:abstractNumId w:val="4"/>
  </w:num>
  <w:num w:numId="18" w16cid:durableId="426462757">
    <w:abstractNumId w:val="13"/>
  </w:num>
  <w:num w:numId="19" w16cid:durableId="141583939">
    <w:abstractNumId w:val="16"/>
  </w:num>
  <w:num w:numId="20" w16cid:durableId="1815025238">
    <w:abstractNumId w:val="17"/>
  </w:num>
  <w:num w:numId="21" w16cid:durableId="1943879983">
    <w:abstractNumId w:val="15"/>
  </w:num>
  <w:num w:numId="22" w16cid:durableId="318924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C1"/>
    <w:rsid w:val="000704E6"/>
    <w:rsid w:val="000B6A47"/>
    <w:rsid w:val="000C4BF0"/>
    <w:rsid w:val="00101F19"/>
    <w:rsid w:val="0016448E"/>
    <w:rsid w:val="002E0E57"/>
    <w:rsid w:val="003F13FC"/>
    <w:rsid w:val="0041147A"/>
    <w:rsid w:val="004C5156"/>
    <w:rsid w:val="00513946"/>
    <w:rsid w:val="00516A98"/>
    <w:rsid w:val="0052214F"/>
    <w:rsid w:val="005C01B6"/>
    <w:rsid w:val="006252C1"/>
    <w:rsid w:val="00706215"/>
    <w:rsid w:val="007B1192"/>
    <w:rsid w:val="009718FD"/>
    <w:rsid w:val="00A109E9"/>
    <w:rsid w:val="00A52A37"/>
    <w:rsid w:val="00A62838"/>
    <w:rsid w:val="00AA202E"/>
    <w:rsid w:val="00AD76F0"/>
    <w:rsid w:val="00AE1A95"/>
    <w:rsid w:val="00B71E31"/>
    <w:rsid w:val="00BE0DF3"/>
    <w:rsid w:val="00C27188"/>
    <w:rsid w:val="00C8580B"/>
    <w:rsid w:val="00D5523A"/>
    <w:rsid w:val="00DB185C"/>
    <w:rsid w:val="00E43A5A"/>
    <w:rsid w:val="00E612E3"/>
    <w:rsid w:val="00F67ADE"/>
    <w:rsid w:val="00F7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963"/>
  <w15:chartTrackingRefBased/>
  <w15:docId w15:val="{8056EACD-6D80-48F7-93B1-71C9CD20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C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252C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52C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52C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52C1"/>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52C1"/>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52C1"/>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52C1"/>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52C1"/>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52C1"/>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92"/>
    <w:pPr>
      <w:ind w:left="720"/>
      <w:contextualSpacing/>
    </w:pPr>
  </w:style>
  <w:style w:type="paragraph" w:styleId="NoSpacing">
    <w:name w:val="No Spacing"/>
    <w:uiPriority w:val="1"/>
    <w:qFormat/>
    <w:rsid w:val="00C27188"/>
    <w:pPr>
      <w:spacing w:after="0" w:line="240" w:lineRule="auto"/>
    </w:pPr>
  </w:style>
  <w:style w:type="character" w:customStyle="1" w:styleId="Heading1Char">
    <w:name w:val="Heading 1 Char"/>
    <w:basedOn w:val="DefaultParagraphFont"/>
    <w:link w:val="Heading1"/>
    <w:uiPriority w:val="9"/>
    <w:rsid w:val="00625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2C1"/>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6252C1"/>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252C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252C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252C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252C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252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5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2C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5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2C1"/>
    <w:pPr>
      <w:spacing w:before="160" w:after="160"/>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52C1"/>
    <w:rPr>
      <w:rFonts w:ascii="Times New Roman" w:hAnsi="Times New Roman"/>
      <w:i/>
      <w:iCs/>
      <w:color w:val="404040" w:themeColor="text1" w:themeTint="BF"/>
      <w:sz w:val="24"/>
      <w:szCs w:val="24"/>
    </w:rPr>
  </w:style>
  <w:style w:type="character" w:styleId="IntenseEmphasis">
    <w:name w:val="Intense Emphasis"/>
    <w:basedOn w:val="DefaultParagraphFont"/>
    <w:uiPriority w:val="21"/>
    <w:qFormat/>
    <w:rsid w:val="006252C1"/>
    <w:rPr>
      <w:i/>
      <w:iCs/>
      <w:color w:val="0F4761" w:themeColor="accent1" w:themeShade="BF"/>
    </w:rPr>
  </w:style>
  <w:style w:type="paragraph" w:styleId="IntenseQuote">
    <w:name w:val="Intense Quote"/>
    <w:basedOn w:val="Normal"/>
    <w:next w:val="Normal"/>
    <w:link w:val="IntenseQuoteChar"/>
    <w:uiPriority w:val="30"/>
    <w:qFormat/>
    <w:rsid w:val="006252C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52C1"/>
    <w:rPr>
      <w:rFonts w:ascii="Times New Roman" w:hAnsi="Times New Roman"/>
      <w:i/>
      <w:iCs/>
      <w:color w:val="0F4761" w:themeColor="accent1" w:themeShade="BF"/>
      <w:sz w:val="24"/>
      <w:szCs w:val="24"/>
    </w:rPr>
  </w:style>
  <w:style w:type="character" w:styleId="IntenseReference">
    <w:name w:val="Intense Reference"/>
    <w:basedOn w:val="DefaultParagraphFont"/>
    <w:uiPriority w:val="32"/>
    <w:qFormat/>
    <w:rsid w:val="006252C1"/>
    <w:rPr>
      <w:b/>
      <w:bCs/>
      <w:smallCaps/>
      <w:color w:val="0F4761" w:themeColor="accent1" w:themeShade="BF"/>
      <w:spacing w:val="5"/>
    </w:rPr>
  </w:style>
  <w:style w:type="character" w:styleId="Hyperlink">
    <w:name w:val="Hyperlink"/>
    <w:basedOn w:val="DefaultParagraphFont"/>
    <w:uiPriority w:val="99"/>
    <w:unhideWhenUsed/>
    <w:rsid w:val="00101F19"/>
    <w:rPr>
      <w:color w:val="467886" w:themeColor="hyperlink"/>
      <w:u w:val="single"/>
    </w:rPr>
  </w:style>
  <w:style w:type="character" w:styleId="UnresolvedMention">
    <w:name w:val="Unresolved Mention"/>
    <w:basedOn w:val="DefaultParagraphFont"/>
    <w:uiPriority w:val="99"/>
    <w:semiHidden/>
    <w:unhideWhenUsed/>
    <w:rsid w:val="00101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nicibi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288</Words>
  <Characters>1591</Characters>
  <Application>Microsoft Office Word</Application>
  <DocSecurity>0</DocSecurity>
  <Lines>61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Agnello</dc:creator>
  <cp:keywords/>
  <dc:description/>
  <cp:lastModifiedBy>Courtney Agnello</cp:lastModifiedBy>
  <cp:revision>13</cp:revision>
  <cp:lastPrinted>2024-11-15T19:55:00Z</cp:lastPrinted>
  <dcterms:created xsi:type="dcterms:W3CDTF">2026-01-21T18:57:00Z</dcterms:created>
  <dcterms:modified xsi:type="dcterms:W3CDTF">2026-01-21T20:17:00Z</dcterms:modified>
</cp:coreProperties>
</file>