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E3E25" w14:textId="77777777" w:rsidR="009C05DC" w:rsidRPr="00B055BF" w:rsidRDefault="009C05DC" w:rsidP="009C05DC">
      <w:pPr>
        <w:spacing w:after="0" w:line="240" w:lineRule="auto"/>
        <w:jc w:val="center"/>
        <w:rPr>
          <w:rFonts w:ascii="Arial" w:hAnsi="Arial" w:cs="Arial"/>
          <w:b/>
        </w:rPr>
      </w:pPr>
      <w:r w:rsidRPr="00B055BF">
        <w:rPr>
          <w:rFonts w:ascii="Arial" w:hAnsi="Arial" w:cs="Arial"/>
          <w:b/>
        </w:rPr>
        <w:t>NOTICE OF AWARD</w:t>
      </w:r>
    </w:p>
    <w:p w14:paraId="5FDE3E26" w14:textId="77777777" w:rsidR="009C05DC" w:rsidRPr="00B055BF" w:rsidRDefault="009C05DC" w:rsidP="009C05DC">
      <w:pPr>
        <w:spacing w:after="0" w:line="240" w:lineRule="auto"/>
        <w:jc w:val="center"/>
        <w:rPr>
          <w:rFonts w:ascii="Arial" w:hAnsi="Arial" w:cs="Arial"/>
          <w:b/>
        </w:rPr>
      </w:pPr>
      <w:r w:rsidRPr="00B055BF">
        <w:rPr>
          <w:rFonts w:ascii="Arial" w:hAnsi="Arial" w:cs="Arial"/>
          <w:b/>
        </w:rPr>
        <w:t>OF CONTRACT FOR PROFESSIONAL SERVICES</w:t>
      </w:r>
    </w:p>
    <w:p w14:paraId="5FDE3E27" w14:textId="77777777" w:rsidR="009C05DC" w:rsidRPr="00B055BF" w:rsidRDefault="009C05DC" w:rsidP="009C05DC">
      <w:pPr>
        <w:spacing w:after="0" w:line="240" w:lineRule="auto"/>
        <w:jc w:val="center"/>
        <w:rPr>
          <w:rFonts w:ascii="Arial" w:hAnsi="Arial" w:cs="Arial"/>
          <w:b/>
        </w:rPr>
      </w:pPr>
      <w:r w:rsidRPr="00B055BF">
        <w:rPr>
          <w:rFonts w:ascii="Arial" w:hAnsi="Arial" w:cs="Arial"/>
          <w:b/>
        </w:rPr>
        <w:t>BY THE BOROUGH OF FANWOOD</w:t>
      </w:r>
    </w:p>
    <w:p w14:paraId="5FDE3E28" w14:textId="77777777" w:rsidR="009C05DC" w:rsidRPr="00B055BF" w:rsidRDefault="009C05DC" w:rsidP="009C05DC">
      <w:pPr>
        <w:spacing w:after="0" w:line="240" w:lineRule="auto"/>
        <w:jc w:val="center"/>
        <w:rPr>
          <w:rFonts w:ascii="Arial" w:hAnsi="Arial" w:cs="Arial"/>
          <w:b/>
        </w:rPr>
      </w:pPr>
      <w:r w:rsidRPr="00B055BF">
        <w:rPr>
          <w:rFonts w:ascii="Arial" w:hAnsi="Arial" w:cs="Arial"/>
          <w:b/>
        </w:rPr>
        <w:t xml:space="preserve">RESOLUTION </w:t>
      </w:r>
      <w:r>
        <w:rPr>
          <w:rFonts w:ascii="Arial" w:hAnsi="Arial" w:cs="Arial"/>
          <w:b/>
        </w:rPr>
        <w:t>2026-01-17</w:t>
      </w:r>
    </w:p>
    <w:p w14:paraId="5FDE3E29" w14:textId="77777777" w:rsidR="009C05DC" w:rsidRDefault="009C05DC" w:rsidP="009C05DC">
      <w:pPr>
        <w:spacing w:after="0" w:line="240" w:lineRule="auto"/>
        <w:jc w:val="center"/>
        <w:rPr>
          <w:b/>
        </w:rPr>
      </w:pPr>
    </w:p>
    <w:p w14:paraId="5FDE3E2A" w14:textId="77777777" w:rsidR="009C05DC" w:rsidRPr="000B47E4" w:rsidRDefault="009C05DC" w:rsidP="009C05DC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 w:rsidRPr="000B47E4">
        <w:rPr>
          <w:rFonts w:ascii="Arial" w:hAnsi="Arial" w:cs="Arial"/>
          <w:b/>
        </w:rPr>
        <w:t>CONTRACTOR:</w:t>
      </w:r>
      <w:r w:rsidRPr="000B47E4">
        <w:rPr>
          <w:b/>
        </w:rPr>
        <w:tab/>
      </w:r>
      <w:r w:rsidRPr="000B47E4">
        <w:rPr>
          <w:b/>
        </w:rPr>
        <w:tab/>
      </w:r>
      <w:r w:rsidRPr="000B47E4">
        <w:rPr>
          <w:b/>
        </w:rPr>
        <w:tab/>
      </w:r>
      <w:r w:rsidRPr="000B47E4">
        <w:rPr>
          <w:b/>
        </w:rPr>
        <w:tab/>
      </w:r>
      <w:r w:rsidRPr="000B47E4">
        <w:rPr>
          <w:rFonts w:ascii="Arial" w:hAnsi="Arial" w:cs="Arial"/>
          <w:color w:val="000000"/>
          <w:shd w:val="clear" w:color="auto" w:fill="FFFFFF"/>
        </w:rPr>
        <w:t xml:space="preserve">Reliance Insurance Group </w:t>
      </w:r>
    </w:p>
    <w:p w14:paraId="5FDE3E2B" w14:textId="77777777" w:rsidR="009C05DC" w:rsidRPr="000B47E4" w:rsidRDefault="009C05DC" w:rsidP="009C05DC">
      <w:pPr>
        <w:spacing w:after="0" w:line="240" w:lineRule="auto"/>
        <w:ind w:left="3600" w:firstLine="720"/>
        <w:rPr>
          <w:rFonts w:ascii="Arial" w:hAnsi="Arial" w:cs="Arial"/>
          <w:color w:val="000000"/>
          <w:shd w:val="clear" w:color="auto" w:fill="FFFFFF"/>
        </w:rPr>
      </w:pPr>
      <w:r w:rsidRPr="000B47E4">
        <w:rPr>
          <w:rFonts w:ascii="Arial" w:hAnsi="Arial" w:cs="Arial"/>
          <w:color w:val="000000"/>
          <w:shd w:val="clear" w:color="auto" w:fill="FFFFFF"/>
        </w:rPr>
        <w:t>522 Broad Street</w:t>
      </w:r>
    </w:p>
    <w:p w14:paraId="5FDE3E2C" w14:textId="77777777" w:rsidR="009C05DC" w:rsidRPr="000B47E4" w:rsidRDefault="009C05DC" w:rsidP="009C05DC">
      <w:pPr>
        <w:spacing w:after="0" w:line="240" w:lineRule="auto"/>
        <w:ind w:left="3600" w:firstLine="720"/>
        <w:rPr>
          <w:rFonts w:ascii="Arial" w:hAnsi="Arial" w:cs="Arial"/>
          <w:color w:val="000000"/>
          <w:shd w:val="clear" w:color="auto" w:fill="FFFFFF"/>
        </w:rPr>
      </w:pPr>
      <w:r w:rsidRPr="000B47E4">
        <w:rPr>
          <w:rFonts w:ascii="Arial" w:hAnsi="Arial" w:cs="Arial"/>
          <w:color w:val="000000"/>
          <w:shd w:val="clear" w:color="auto" w:fill="FFFFFF"/>
        </w:rPr>
        <w:t>Bloomfield, NJ 07003</w:t>
      </w:r>
    </w:p>
    <w:p w14:paraId="5FDE3E2D" w14:textId="77777777" w:rsidR="009C05DC" w:rsidRPr="000B47E4" w:rsidRDefault="009C05DC" w:rsidP="009C05DC">
      <w:pPr>
        <w:spacing w:after="0" w:line="240" w:lineRule="auto"/>
        <w:rPr>
          <w:rFonts w:ascii="Arial" w:eastAsia="Times" w:hAnsi="Arial" w:cs="Arial"/>
        </w:rPr>
      </w:pPr>
      <w:r w:rsidRPr="000B47E4">
        <w:rPr>
          <w:rFonts w:ascii="Arial" w:eastAsia="Times" w:hAnsi="Arial" w:cs="Arial"/>
        </w:rPr>
        <w:tab/>
      </w:r>
      <w:r w:rsidRPr="000B47E4">
        <w:rPr>
          <w:rFonts w:ascii="Arial" w:eastAsia="Times" w:hAnsi="Arial" w:cs="Arial"/>
        </w:rPr>
        <w:tab/>
      </w:r>
      <w:r w:rsidRPr="000B47E4">
        <w:rPr>
          <w:rFonts w:ascii="Arial" w:eastAsia="Times" w:hAnsi="Arial" w:cs="Arial"/>
        </w:rPr>
        <w:tab/>
      </w:r>
    </w:p>
    <w:p w14:paraId="5FDE3E2E" w14:textId="77777777" w:rsidR="009C05DC" w:rsidRPr="000B47E4" w:rsidRDefault="009C05DC" w:rsidP="009C05DC">
      <w:pPr>
        <w:spacing w:after="0" w:line="240" w:lineRule="auto"/>
        <w:rPr>
          <w:rFonts w:ascii="Arial" w:eastAsia="Times New Roman" w:hAnsi="Arial" w:cs="Arial"/>
        </w:rPr>
      </w:pPr>
      <w:r w:rsidRPr="000B47E4">
        <w:rPr>
          <w:rFonts w:ascii="Arial" w:hAnsi="Arial" w:cs="Arial"/>
          <w:b/>
        </w:rPr>
        <w:t>NATURE OF SERVICE:</w:t>
      </w:r>
      <w:r w:rsidRPr="000B47E4">
        <w:rPr>
          <w:rFonts w:ascii="Arial" w:hAnsi="Arial" w:cs="Arial"/>
          <w:b/>
        </w:rPr>
        <w:tab/>
      </w:r>
      <w:r w:rsidRPr="000B47E4">
        <w:rPr>
          <w:rFonts w:ascii="Arial" w:hAnsi="Arial" w:cs="Arial"/>
          <w:b/>
        </w:rPr>
        <w:tab/>
      </w:r>
      <w:r w:rsidRPr="000B47E4">
        <w:rPr>
          <w:rFonts w:ascii="Arial" w:hAnsi="Arial" w:cs="Arial"/>
        </w:rPr>
        <w:tab/>
        <w:t>General Liability Insurance Broker</w:t>
      </w:r>
    </w:p>
    <w:p w14:paraId="5FDE3E2F" w14:textId="77777777" w:rsidR="009C05DC" w:rsidRPr="000B47E4" w:rsidRDefault="009C05DC" w:rsidP="009C05DC">
      <w:pPr>
        <w:spacing w:after="0" w:line="240" w:lineRule="auto"/>
        <w:rPr>
          <w:rFonts w:ascii="Arial" w:hAnsi="Arial" w:cs="Arial"/>
        </w:rPr>
      </w:pPr>
    </w:p>
    <w:p w14:paraId="5FDE3E30" w14:textId="77777777" w:rsidR="009C05DC" w:rsidRPr="000B47E4" w:rsidRDefault="009C05DC" w:rsidP="009C05DC">
      <w:pPr>
        <w:spacing w:after="0" w:line="240" w:lineRule="auto"/>
        <w:rPr>
          <w:rFonts w:ascii="Arial" w:hAnsi="Arial" w:cs="Arial"/>
        </w:rPr>
      </w:pPr>
      <w:r w:rsidRPr="000B47E4">
        <w:rPr>
          <w:rFonts w:ascii="Arial" w:hAnsi="Arial" w:cs="Arial"/>
          <w:b/>
        </w:rPr>
        <w:t>DURATION:</w:t>
      </w:r>
      <w:r w:rsidRPr="000B47E4">
        <w:rPr>
          <w:rFonts w:ascii="Arial" w:hAnsi="Arial" w:cs="Arial"/>
          <w:b/>
        </w:rPr>
        <w:tab/>
      </w:r>
      <w:r w:rsidRPr="000B47E4">
        <w:rPr>
          <w:rFonts w:ascii="Arial" w:hAnsi="Arial" w:cs="Arial"/>
          <w:b/>
        </w:rPr>
        <w:tab/>
      </w:r>
      <w:r w:rsidRPr="000B47E4">
        <w:rPr>
          <w:rFonts w:ascii="Arial" w:hAnsi="Arial" w:cs="Arial"/>
          <w:b/>
        </w:rPr>
        <w:tab/>
      </w:r>
      <w:r w:rsidRPr="000B47E4">
        <w:rPr>
          <w:rFonts w:ascii="Arial" w:hAnsi="Arial" w:cs="Arial"/>
          <w:b/>
        </w:rPr>
        <w:tab/>
      </w:r>
      <w:r w:rsidRPr="000B47E4">
        <w:rPr>
          <w:rFonts w:ascii="Arial" w:hAnsi="Arial" w:cs="Arial"/>
          <w:b/>
        </w:rPr>
        <w:tab/>
      </w:r>
      <w:r w:rsidRPr="000B47E4">
        <w:rPr>
          <w:rFonts w:ascii="Arial" w:hAnsi="Arial" w:cs="Arial"/>
        </w:rPr>
        <w:t>For a period not to exceed</w:t>
      </w:r>
    </w:p>
    <w:p w14:paraId="5FDE3E31" w14:textId="77777777" w:rsidR="009C05DC" w:rsidRPr="000B47E4" w:rsidRDefault="009C05DC" w:rsidP="009C05DC">
      <w:pPr>
        <w:spacing w:after="0" w:line="240" w:lineRule="auto"/>
        <w:rPr>
          <w:rFonts w:ascii="Arial" w:hAnsi="Arial" w:cs="Arial"/>
        </w:rPr>
      </w:pPr>
      <w:r w:rsidRPr="000B47E4">
        <w:rPr>
          <w:rFonts w:ascii="Arial" w:hAnsi="Arial" w:cs="Arial"/>
        </w:rPr>
        <w:tab/>
      </w:r>
      <w:r w:rsidRPr="000B47E4">
        <w:rPr>
          <w:rFonts w:ascii="Arial" w:hAnsi="Arial" w:cs="Arial"/>
        </w:rPr>
        <w:tab/>
      </w:r>
      <w:r w:rsidRPr="000B47E4">
        <w:rPr>
          <w:rFonts w:ascii="Arial" w:hAnsi="Arial" w:cs="Arial"/>
        </w:rPr>
        <w:tab/>
      </w:r>
      <w:r w:rsidRPr="000B47E4">
        <w:rPr>
          <w:rFonts w:ascii="Arial" w:hAnsi="Arial" w:cs="Arial"/>
        </w:rPr>
        <w:tab/>
      </w:r>
      <w:r w:rsidRPr="000B47E4">
        <w:rPr>
          <w:rFonts w:ascii="Arial" w:hAnsi="Arial" w:cs="Arial"/>
        </w:rPr>
        <w:tab/>
      </w:r>
      <w:r w:rsidRPr="000B47E4">
        <w:rPr>
          <w:rFonts w:ascii="Arial" w:hAnsi="Arial" w:cs="Arial"/>
        </w:rPr>
        <w:tab/>
        <w:t>December 31, 2026</w:t>
      </w:r>
    </w:p>
    <w:p w14:paraId="5FDE3E32" w14:textId="77777777" w:rsidR="009C05DC" w:rsidRPr="005E787E" w:rsidRDefault="009C05DC" w:rsidP="009C05DC">
      <w:pPr>
        <w:spacing w:after="0" w:line="240" w:lineRule="auto"/>
        <w:rPr>
          <w:rFonts w:ascii="Arial" w:hAnsi="Arial" w:cs="Arial"/>
          <w:highlight w:val="yellow"/>
        </w:rPr>
      </w:pPr>
    </w:p>
    <w:p w14:paraId="5FDE3E33" w14:textId="68B78BF7" w:rsidR="009C05DC" w:rsidRPr="00B055BF" w:rsidRDefault="009C05DC" w:rsidP="009C05DC">
      <w:pPr>
        <w:spacing w:after="0" w:line="240" w:lineRule="auto"/>
        <w:rPr>
          <w:rFonts w:ascii="Arial" w:hAnsi="Arial" w:cs="Arial"/>
        </w:rPr>
      </w:pPr>
      <w:r w:rsidRPr="00B708C3">
        <w:rPr>
          <w:rFonts w:ascii="Arial" w:hAnsi="Arial" w:cs="Arial"/>
          <w:b/>
        </w:rPr>
        <w:t>FEE:</w:t>
      </w:r>
      <w:r w:rsidRPr="00B708C3">
        <w:rPr>
          <w:rFonts w:ascii="Arial" w:hAnsi="Arial" w:cs="Arial"/>
          <w:b/>
        </w:rPr>
        <w:tab/>
      </w:r>
      <w:r w:rsidRPr="00B708C3">
        <w:rPr>
          <w:rFonts w:ascii="Arial" w:hAnsi="Arial" w:cs="Arial"/>
          <w:b/>
        </w:rPr>
        <w:tab/>
      </w:r>
      <w:r w:rsidRPr="00B708C3">
        <w:rPr>
          <w:rFonts w:ascii="Arial" w:hAnsi="Arial" w:cs="Arial"/>
          <w:b/>
        </w:rPr>
        <w:tab/>
      </w:r>
      <w:r w:rsidRPr="00B708C3">
        <w:rPr>
          <w:rFonts w:ascii="Arial" w:hAnsi="Arial" w:cs="Arial"/>
          <w:b/>
        </w:rPr>
        <w:tab/>
      </w:r>
      <w:r w:rsidRPr="00B708C3">
        <w:rPr>
          <w:rFonts w:ascii="Arial" w:hAnsi="Arial" w:cs="Arial"/>
          <w:b/>
        </w:rPr>
        <w:tab/>
      </w:r>
      <w:r w:rsidRPr="00B708C3">
        <w:rPr>
          <w:rFonts w:ascii="Arial" w:hAnsi="Arial" w:cs="Arial"/>
          <w:b/>
        </w:rPr>
        <w:tab/>
      </w:r>
      <w:r w:rsidRPr="00B708C3">
        <w:rPr>
          <w:rFonts w:ascii="Arial" w:hAnsi="Arial" w:cs="Arial"/>
        </w:rPr>
        <w:t>$2</w:t>
      </w:r>
      <w:r w:rsidR="00B708C3">
        <w:rPr>
          <w:rFonts w:ascii="Arial" w:hAnsi="Arial" w:cs="Arial"/>
        </w:rPr>
        <w:t>8,</w:t>
      </w:r>
      <w:r w:rsidRPr="00B708C3">
        <w:rPr>
          <w:rFonts w:ascii="Arial" w:hAnsi="Arial" w:cs="Arial"/>
        </w:rPr>
        <w:t>000</w:t>
      </w:r>
    </w:p>
    <w:p w14:paraId="5FDE3E34" w14:textId="77777777" w:rsidR="009C05DC" w:rsidRPr="00B055BF" w:rsidRDefault="009C05DC" w:rsidP="009C05DC">
      <w:pPr>
        <w:spacing w:after="0" w:line="240" w:lineRule="auto"/>
        <w:rPr>
          <w:rFonts w:ascii="Arial" w:hAnsi="Arial" w:cs="Arial"/>
        </w:rPr>
      </w:pPr>
    </w:p>
    <w:p w14:paraId="5FDE3E35" w14:textId="77777777" w:rsidR="009C05DC" w:rsidRPr="00B055BF" w:rsidRDefault="009C05DC" w:rsidP="009C05DC">
      <w:pPr>
        <w:spacing w:after="0" w:line="240" w:lineRule="auto"/>
        <w:rPr>
          <w:rFonts w:ascii="Arial" w:hAnsi="Arial" w:cs="Arial"/>
        </w:rPr>
      </w:pPr>
    </w:p>
    <w:p w14:paraId="5FDE3E36" w14:textId="77777777" w:rsidR="009C05DC" w:rsidRPr="009A6C48" w:rsidRDefault="009C05DC" w:rsidP="009C05DC">
      <w:pPr>
        <w:rPr>
          <w:rFonts w:ascii="Arial" w:hAnsi="Arial" w:cs="Arial"/>
        </w:rPr>
      </w:pPr>
    </w:p>
    <w:p w14:paraId="5FDE3E37" w14:textId="77777777" w:rsidR="00BB5077" w:rsidRDefault="00BB5077"/>
    <w:sectPr w:rsidR="00BB5077" w:rsidSect="009C05DC">
      <w:pgSz w:w="12240" w:h="15840" w:code="1"/>
      <w:pgMar w:top="1080" w:right="1080" w:bottom="81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670"/>
    <w:rsid w:val="005E6670"/>
    <w:rsid w:val="007A0AE4"/>
    <w:rsid w:val="009C05DC"/>
    <w:rsid w:val="00A150D1"/>
    <w:rsid w:val="00B708C3"/>
    <w:rsid w:val="00BB5077"/>
    <w:rsid w:val="00F6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E3E25"/>
  <w15:chartTrackingRefBased/>
  <w15:docId w15:val="{BC769B79-5656-437A-B471-C332583F9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5DC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667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667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667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667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667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67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667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667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667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66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66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66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66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66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6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66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66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66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66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E66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667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E66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667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E66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6670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E66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66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66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66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255</Characters>
  <Application>Microsoft Office Word</Application>
  <DocSecurity>0</DocSecurity>
  <Lines>18</Lines>
  <Paragraphs>11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Agnello</dc:creator>
  <cp:keywords/>
  <dc:description/>
  <cp:lastModifiedBy>Courtney Agnello</cp:lastModifiedBy>
  <cp:revision>4</cp:revision>
  <dcterms:created xsi:type="dcterms:W3CDTF">2025-12-29T04:08:00Z</dcterms:created>
  <dcterms:modified xsi:type="dcterms:W3CDTF">2026-01-02T19:41:00Z</dcterms:modified>
</cp:coreProperties>
</file>